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F70" w:rsidRPr="008170AA" w:rsidRDefault="00174F70" w:rsidP="00174F70">
      <w:pPr>
        <w:spacing w:after="0" w:line="240" w:lineRule="auto"/>
        <w:jc w:val="center"/>
        <w:rPr>
          <w:rFonts w:ascii="Times New Roman" w:eastAsia="PT Astra Serif" w:hAnsi="Times New Roman"/>
          <w:b/>
          <w:bCs/>
          <w:kern w:val="2"/>
          <w:sz w:val="26"/>
          <w:szCs w:val="26"/>
          <w:lang w:eastAsia="ru-RU"/>
        </w:rPr>
      </w:pPr>
      <w:r w:rsidRPr="008170AA">
        <w:rPr>
          <w:rFonts w:ascii="Times New Roman" w:hAnsi="Times New Roman"/>
          <w:b/>
          <w:sz w:val="26"/>
          <w:szCs w:val="26"/>
        </w:rPr>
        <w:t>Информация на сайт о т</w:t>
      </w:r>
      <w:r w:rsidRPr="008170AA">
        <w:rPr>
          <w:rFonts w:ascii="Times New Roman" w:eastAsia="PT Astra Serif" w:hAnsi="Times New Roman"/>
          <w:b/>
          <w:bCs/>
          <w:kern w:val="2"/>
          <w:sz w:val="26"/>
          <w:szCs w:val="26"/>
          <w:lang w:eastAsia="ru-RU"/>
        </w:rPr>
        <w:t xml:space="preserve">ехническом обслуживании </w:t>
      </w:r>
    </w:p>
    <w:p w:rsidR="00C92FD8" w:rsidRPr="008170AA" w:rsidRDefault="00174F70" w:rsidP="00174F70">
      <w:pPr>
        <w:spacing w:after="0" w:line="240" w:lineRule="auto"/>
        <w:jc w:val="center"/>
        <w:rPr>
          <w:rFonts w:ascii="Times New Roman" w:eastAsia="PT Astra Serif" w:hAnsi="Times New Roman"/>
          <w:b/>
          <w:bCs/>
          <w:kern w:val="2"/>
          <w:sz w:val="26"/>
          <w:szCs w:val="26"/>
          <w:lang w:eastAsia="ru-RU"/>
        </w:rPr>
      </w:pPr>
      <w:r w:rsidRPr="008170AA">
        <w:rPr>
          <w:rFonts w:ascii="Times New Roman" w:eastAsia="PT Astra Serif" w:hAnsi="Times New Roman"/>
          <w:b/>
          <w:bCs/>
          <w:kern w:val="2"/>
          <w:sz w:val="26"/>
          <w:szCs w:val="26"/>
          <w:lang w:eastAsia="ru-RU"/>
        </w:rPr>
        <w:t xml:space="preserve">в газифицированных домах и квартирах </w:t>
      </w:r>
    </w:p>
    <w:p w:rsidR="00174F70" w:rsidRPr="008170AA" w:rsidRDefault="008170AA" w:rsidP="00C92FD8">
      <w:pPr>
        <w:spacing w:after="0" w:line="240" w:lineRule="auto"/>
        <w:jc w:val="both"/>
        <w:rPr>
          <w:rFonts w:ascii="Times New Roman" w:eastAsia="PT Astra Serif" w:hAnsi="Times New Roman"/>
          <w:kern w:val="2"/>
          <w:sz w:val="24"/>
          <w:szCs w:val="26"/>
          <w:lang w:eastAsia="ru-RU"/>
        </w:rPr>
      </w:pPr>
      <w:r>
        <w:rPr>
          <w:rFonts w:ascii="Times New Roman" w:eastAsia="PT Astra Serif" w:hAnsi="Times New Roman"/>
          <w:b/>
          <w:bCs/>
          <w:kern w:val="2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9pt;height:167.25pt">
            <v:imagedata r:id="rId6" o:title="фото"/>
          </v:shape>
        </w:pict>
      </w:r>
      <w:r w:rsidR="00C92FD8">
        <w:rPr>
          <w:rFonts w:ascii="Times New Roman" w:eastAsia="PT Astra Serif" w:hAnsi="Times New Roman"/>
          <w:b/>
          <w:bCs/>
          <w:kern w:val="2"/>
          <w:sz w:val="28"/>
          <w:szCs w:val="28"/>
          <w:lang w:eastAsia="ru-RU"/>
        </w:rPr>
        <w:t xml:space="preserve"> </w:t>
      </w:r>
      <w:r w:rsidR="00174F70" w:rsidRPr="008170AA">
        <w:rPr>
          <w:rFonts w:ascii="Times New Roman" w:eastAsia="PT Astra Serif" w:hAnsi="Times New Roman"/>
          <w:kern w:val="2"/>
          <w:sz w:val="24"/>
          <w:szCs w:val="26"/>
          <w:lang w:eastAsia="ru-RU"/>
        </w:rPr>
        <w:t>С 01 сентября 2023 года вступают в силу поправки в Федеральный закон «О газоснабжении в РФ», Жилищный кодекс РФ и Правила пользования газом № 410, согласно которым изменяются требования к специализированным организациям, осуществляющим деятельность по техническому обслуживанию и ремонту внутридомового и внутриквартирного газового оборудования (далее – ТО ВКГО/ВДГО).</w:t>
      </w:r>
    </w:p>
    <w:p w:rsidR="00174F70" w:rsidRPr="008170AA" w:rsidRDefault="00174F70" w:rsidP="00C92FD8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PT Astra Serif" w:hAnsi="Times New Roman"/>
          <w:kern w:val="2"/>
          <w:sz w:val="24"/>
          <w:szCs w:val="26"/>
          <w:lang w:eastAsia="ru-RU"/>
        </w:rPr>
      </w:pPr>
      <w:r w:rsidRPr="008170AA">
        <w:rPr>
          <w:rFonts w:ascii="Times New Roman" w:eastAsia="PT Astra Serif" w:hAnsi="Times New Roman"/>
          <w:kern w:val="2"/>
          <w:sz w:val="24"/>
          <w:szCs w:val="26"/>
          <w:lang w:eastAsia="ru-RU"/>
        </w:rPr>
        <w:t>Теперь одним из основных критериев отнесения организации к категории специализированных будет наличие у нее статуса га</w:t>
      </w:r>
      <w:r w:rsidR="008170AA" w:rsidRPr="008170AA">
        <w:rPr>
          <w:rFonts w:ascii="Times New Roman" w:eastAsia="PT Astra Serif" w:hAnsi="Times New Roman"/>
          <w:kern w:val="2"/>
          <w:sz w:val="24"/>
          <w:szCs w:val="26"/>
          <w:lang w:eastAsia="ru-RU"/>
        </w:rPr>
        <w:t xml:space="preserve">зораспределительной организации. </w:t>
      </w:r>
      <w:r w:rsidRPr="008170AA">
        <w:rPr>
          <w:rFonts w:ascii="Times New Roman" w:eastAsia="PT Astra Serif" w:hAnsi="Times New Roman"/>
          <w:kern w:val="2"/>
          <w:sz w:val="24"/>
          <w:szCs w:val="26"/>
          <w:lang w:eastAsia="ru-RU"/>
        </w:rPr>
        <w:t>Главным признаком таких организаций является осуществление транспортировки газа по газораспределительным сетям.</w:t>
      </w:r>
    </w:p>
    <w:p w:rsidR="00174F70" w:rsidRPr="008170AA" w:rsidRDefault="00174F70" w:rsidP="00C92FD8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PT Astra Serif" w:hAnsi="Times New Roman"/>
          <w:kern w:val="2"/>
          <w:sz w:val="24"/>
          <w:szCs w:val="26"/>
          <w:lang w:eastAsia="ru-RU"/>
        </w:rPr>
      </w:pPr>
      <w:r w:rsidRPr="008170AA">
        <w:rPr>
          <w:rFonts w:ascii="Times New Roman" w:eastAsia="PT Astra Serif" w:hAnsi="Times New Roman"/>
          <w:kern w:val="2"/>
          <w:sz w:val="24"/>
          <w:szCs w:val="26"/>
          <w:lang w:eastAsia="ru-RU"/>
        </w:rPr>
        <w:t xml:space="preserve">В соответствии с принятыми изменениями договоры о техническом обслуживании и ремонте </w:t>
      </w:r>
      <w:r w:rsidR="008170AA" w:rsidRPr="008170AA">
        <w:rPr>
          <w:rFonts w:ascii="Times New Roman" w:eastAsia="PT Astra Serif" w:hAnsi="Times New Roman"/>
          <w:kern w:val="2"/>
          <w:sz w:val="24"/>
          <w:szCs w:val="26"/>
          <w:lang w:eastAsia="ru-RU"/>
        </w:rPr>
        <w:t>внутридомового и внутриквартирного газового оборудования</w:t>
      </w:r>
      <w:r w:rsidR="008170AA" w:rsidRPr="008170AA">
        <w:rPr>
          <w:rFonts w:ascii="Times New Roman" w:eastAsia="PT Astra Serif" w:hAnsi="Times New Roman"/>
          <w:kern w:val="2"/>
          <w:sz w:val="24"/>
          <w:szCs w:val="26"/>
          <w:lang w:eastAsia="ru-RU"/>
        </w:rPr>
        <w:t xml:space="preserve"> </w:t>
      </w:r>
      <w:r w:rsidRPr="008170AA">
        <w:rPr>
          <w:rFonts w:ascii="Times New Roman" w:eastAsia="PT Astra Serif" w:hAnsi="Times New Roman"/>
          <w:kern w:val="2"/>
          <w:sz w:val="24"/>
          <w:szCs w:val="26"/>
          <w:lang w:eastAsia="ru-RU"/>
        </w:rPr>
        <w:t xml:space="preserve">должны быть заключены с </w:t>
      </w:r>
      <w:r w:rsidR="008170AA" w:rsidRPr="008170AA">
        <w:rPr>
          <w:rFonts w:ascii="Times New Roman" w:eastAsia="PT Astra Serif" w:hAnsi="Times New Roman"/>
          <w:kern w:val="2"/>
          <w:sz w:val="24"/>
          <w:szCs w:val="26"/>
          <w:lang w:eastAsia="ru-RU"/>
        </w:rPr>
        <w:t>газораспределительными организациями</w:t>
      </w:r>
      <w:r w:rsidRPr="008170AA">
        <w:rPr>
          <w:rFonts w:ascii="Times New Roman" w:eastAsia="PT Astra Serif" w:hAnsi="Times New Roman"/>
          <w:kern w:val="2"/>
          <w:sz w:val="24"/>
          <w:szCs w:val="26"/>
          <w:lang w:eastAsia="ru-RU"/>
        </w:rPr>
        <w:t xml:space="preserve">, осуществляющей транспортировку газа до места соединения сети газораспределения с газопроводом, входящим в состав </w:t>
      </w:r>
      <w:r w:rsidR="008170AA" w:rsidRPr="008170AA">
        <w:rPr>
          <w:rFonts w:ascii="Times New Roman" w:eastAsia="PT Astra Serif" w:hAnsi="Times New Roman"/>
          <w:kern w:val="2"/>
          <w:sz w:val="24"/>
          <w:szCs w:val="26"/>
          <w:lang w:eastAsia="ru-RU"/>
        </w:rPr>
        <w:t>внутридомового газового оборудования</w:t>
      </w:r>
      <w:r w:rsidRPr="008170AA">
        <w:rPr>
          <w:rFonts w:ascii="Times New Roman" w:eastAsia="PT Astra Serif" w:hAnsi="Times New Roman"/>
          <w:kern w:val="2"/>
          <w:sz w:val="24"/>
          <w:szCs w:val="26"/>
          <w:lang w:eastAsia="ru-RU"/>
        </w:rPr>
        <w:t xml:space="preserve">. В Новосибирской области действует 17 </w:t>
      </w:r>
      <w:r w:rsidR="008170AA" w:rsidRPr="008170AA">
        <w:rPr>
          <w:rFonts w:ascii="Times New Roman" w:eastAsia="PT Astra Serif" w:hAnsi="Times New Roman"/>
          <w:kern w:val="2"/>
          <w:sz w:val="24"/>
          <w:szCs w:val="26"/>
          <w:lang w:eastAsia="ru-RU"/>
        </w:rPr>
        <w:t>газораспределительных организаций</w:t>
      </w:r>
      <w:r w:rsidRPr="008170AA">
        <w:rPr>
          <w:rFonts w:ascii="Times New Roman" w:eastAsia="PT Astra Serif" w:hAnsi="Times New Roman"/>
          <w:kern w:val="2"/>
          <w:sz w:val="24"/>
          <w:szCs w:val="26"/>
          <w:lang w:eastAsia="ru-RU"/>
        </w:rPr>
        <w:t xml:space="preserve">, в том числе «Газпром газораспределение Томск». Договоры на </w:t>
      </w:r>
      <w:r w:rsidR="008170AA" w:rsidRPr="008170AA">
        <w:rPr>
          <w:rFonts w:ascii="Times New Roman" w:eastAsia="PT Astra Serif" w:hAnsi="Times New Roman"/>
          <w:kern w:val="2"/>
          <w:sz w:val="24"/>
          <w:szCs w:val="26"/>
          <w:lang w:eastAsia="ru-RU"/>
        </w:rPr>
        <w:t>техническое обслуживание</w:t>
      </w:r>
      <w:r w:rsidRPr="008170AA">
        <w:rPr>
          <w:rFonts w:ascii="Times New Roman" w:eastAsia="PT Astra Serif" w:hAnsi="Times New Roman"/>
          <w:kern w:val="2"/>
          <w:sz w:val="24"/>
          <w:szCs w:val="26"/>
          <w:lang w:eastAsia="ru-RU"/>
        </w:rPr>
        <w:t xml:space="preserve"> </w:t>
      </w:r>
      <w:r w:rsidR="008170AA" w:rsidRPr="008170AA">
        <w:rPr>
          <w:rFonts w:ascii="Times New Roman" w:eastAsia="PT Astra Serif" w:hAnsi="Times New Roman"/>
          <w:kern w:val="2"/>
          <w:sz w:val="24"/>
          <w:szCs w:val="26"/>
          <w:lang w:eastAsia="ru-RU"/>
        </w:rPr>
        <w:t>внутридомового и внутриквартирного газового оборудования</w:t>
      </w:r>
      <w:r w:rsidRPr="008170AA">
        <w:rPr>
          <w:rFonts w:ascii="Times New Roman" w:eastAsia="PT Astra Serif" w:hAnsi="Times New Roman"/>
          <w:kern w:val="2"/>
          <w:sz w:val="24"/>
          <w:szCs w:val="26"/>
          <w:lang w:eastAsia="ru-RU"/>
        </w:rPr>
        <w:t>, заключенные со специализированными организациями, не являющимися ГРО, подлежат перезаключению не позднее 01 января 2024 года.</w:t>
      </w:r>
    </w:p>
    <w:p w:rsidR="00174F70" w:rsidRPr="008170AA" w:rsidRDefault="00174F70" w:rsidP="008170AA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PT Astra Serif" w:hAnsi="Times New Roman"/>
          <w:kern w:val="2"/>
          <w:sz w:val="24"/>
          <w:szCs w:val="26"/>
          <w:lang w:eastAsia="ru-RU"/>
        </w:rPr>
      </w:pPr>
      <w:r w:rsidRPr="008170AA">
        <w:rPr>
          <w:rFonts w:ascii="Times New Roman" w:eastAsia="PT Astra Serif" w:hAnsi="Times New Roman"/>
          <w:kern w:val="2"/>
          <w:sz w:val="24"/>
          <w:szCs w:val="26"/>
          <w:lang w:eastAsia="ru-RU"/>
        </w:rPr>
        <w:t xml:space="preserve">Изменения также закрепляют принцип «один многоквартирный дом – одна специализированная организация», в соответствии с которым техническое обслуживание и ремонт </w:t>
      </w:r>
      <w:r w:rsidR="008170AA" w:rsidRPr="008170AA">
        <w:rPr>
          <w:rFonts w:ascii="Times New Roman" w:eastAsia="PT Astra Serif" w:hAnsi="Times New Roman"/>
          <w:kern w:val="2"/>
          <w:sz w:val="24"/>
          <w:szCs w:val="26"/>
          <w:lang w:eastAsia="ru-RU"/>
        </w:rPr>
        <w:t>внутридомового газового оборудования</w:t>
      </w:r>
      <w:r w:rsidRPr="008170AA">
        <w:rPr>
          <w:rFonts w:ascii="Times New Roman" w:eastAsia="PT Astra Serif" w:hAnsi="Times New Roman"/>
          <w:kern w:val="2"/>
          <w:sz w:val="24"/>
          <w:szCs w:val="26"/>
          <w:lang w:eastAsia="ru-RU"/>
        </w:rPr>
        <w:t xml:space="preserve"> в </w:t>
      </w:r>
      <w:r w:rsidR="008170AA" w:rsidRPr="008170AA">
        <w:rPr>
          <w:rFonts w:ascii="Times New Roman" w:eastAsia="PT Astra Serif" w:hAnsi="Times New Roman"/>
          <w:kern w:val="2"/>
          <w:sz w:val="24"/>
          <w:szCs w:val="26"/>
          <w:lang w:eastAsia="ru-RU"/>
        </w:rPr>
        <w:t>многоквартирных домах</w:t>
      </w:r>
      <w:r w:rsidRPr="008170AA">
        <w:rPr>
          <w:rFonts w:ascii="Times New Roman" w:eastAsia="PT Astra Serif" w:hAnsi="Times New Roman"/>
          <w:kern w:val="2"/>
          <w:sz w:val="24"/>
          <w:szCs w:val="26"/>
          <w:lang w:eastAsia="ru-RU"/>
        </w:rPr>
        <w:t xml:space="preserve">, относящегося к общему имуществу, и техническое обслуживание </w:t>
      </w:r>
      <w:r w:rsidR="008170AA" w:rsidRPr="008170AA">
        <w:rPr>
          <w:rFonts w:ascii="Times New Roman" w:eastAsia="PT Astra Serif" w:hAnsi="Times New Roman"/>
          <w:kern w:val="2"/>
          <w:sz w:val="24"/>
          <w:szCs w:val="26"/>
          <w:lang w:eastAsia="ru-RU"/>
        </w:rPr>
        <w:t>внутриквартирного газового оборудования</w:t>
      </w:r>
      <w:r w:rsidR="008170AA" w:rsidRPr="008170AA">
        <w:rPr>
          <w:rFonts w:ascii="Times New Roman" w:eastAsia="PT Astra Serif" w:hAnsi="Times New Roman"/>
          <w:kern w:val="2"/>
          <w:sz w:val="24"/>
          <w:szCs w:val="26"/>
          <w:lang w:eastAsia="ru-RU"/>
        </w:rPr>
        <w:t xml:space="preserve"> </w:t>
      </w:r>
      <w:r w:rsidRPr="008170AA">
        <w:rPr>
          <w:rFonts w:ascii="Times New Roman" w:eastAsia="PT Astra Serif" w:hAnsi="Times New Roman"/>
          <w:kern w:val="2"/>
          <w:sz w:val="24"/>
          <w:szCs w:val="26"/>
          <w:lang w:eastAsia="ru-RU"/>
        </w:rPr>
        <w:t xml:space="preserve">в этом же </w:t>
      </w:r>
      <w:r w:rsidR="008170AA" w:rsidRPr="008170AA">
        <w:rPr>
          <w:rFonts w:ascii="Times New Roman" w:eastAsia="PT Astra Serif" w:hAnsi="Times New Roman"/>
          <w:kern w:val="2"/>
          <w:sz w:val="24"/>
          <w:szCs w:val="26"/>
          <w:lang w:eastAsia="ru-RU"/>
        </w:rPr>
        <w:t>многоквартирном доме</w:t>
      </w:r>
      <w:r w:rsidRPr="008170AA">
        <w:rPr>
          <w:rFonts w:ascii="Times New Roman" w:eastAsia="PT Astra Serif" w:hAnsi="Times New Roman"/>
          <w:kern w:val="2"/>
          <w:sz w:val="24"/>
          <w:szCs w:val="26"/>
          <w:lang w:eastAsia="ru-RU"/>
        </w:rPr>
        <w:t xml:space="preserve"> осуществляются одной специализированной организацией.</w:t>
      </w:r>
    </w:p>
    <w:p w:rsidR="00174F70" w:rsidRPr="008170AA" w:rsidRDefault="00174F70" w:rsidP="00C92FD8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PT Astra Serif" w:hAnsi="Times New Roman"/>
          <w:kern w:val="2"/>
          <w:sz w:val="24"/>
          <w:szCs w:val="26"/>
          <w:lang w:eastAsia="ru-RU"/>
        </w:rPr>
      </w:pPr>
      <w:r w:rsidRPr="008170AA">
        <w:rPr>
          <w:rFonts w:ascii="Times New Roman" w:eastAsia="PT Astra Serif" w:hAnsi="Times New Roman"/>
          <w:kern w:val="2"/>
          <w:sz w:val="24"/>
          <w:szCs w:val="26"/>
          <w:lang w:eastAsia="ru-RU"/>
        </w:rPr>
        <w:t xml:space="preserve">«Газпром межрегионгаз Новосибирск» рекомендует потребителям проверить свои действующие договоры </w:t>
      </w:r>
      <w:r w:rsidR="008170AA" w:rsidRPr="008170AA">
        <w:rPr>
          <w:rFonts w:ascii="Times New Roman" w:eastAsia="PT Astra Serif" w:hAnsi="Times New Roman"/>
          <w:kern w:val="2"/>
          <w:sz w:val="24"/>
          <w:szCs w:val="26"/>
          <w:lang w:eastAsia="ru-RU"/>
        </w:rPr>
        <w:t>технического обслуживания</w:t>
      </w:r>
      <w:r w:rsidRPr="008170AA">
        <w:rPr>
          <w:rFonts w:ascii="Times New Roman" w:eastAsia="PT Astra Serif" w:hAnsi="Times New Roman"/>
          <w:kern w:val="2"/>
          <w:sz w:val="24"/>
          <w:szCs w:val="26"/>
          <w:lang w:eastAsia="ru-RU"/>
        </w:rPr>
        <w:t xml:space="preserve"> </w:t>
      </w:r>
      <w:r w:rsidR="008170AA" w:rsidRPr="008170AA">
        <w:rPr>
          <w:rFonts w:ascii="Times New Roman" w:eastAsia="PT Astra Serif" w:hAnsi="Times New Roman"/>
          <w:kern w:val="2"/>
          <w:sz w:val="24"/>
          <w:szCs w:val="26"/>
          <w:lang w:eastAsia="ru-RU"/>
        </w:rPr>
        <w:t>внутридомового и внутриквартирного газового оборудования</w:t>
      </w:r>
      <w:r w:rsidR="008170AA" w:rsidRPr="008170AA">
        <w:rPr>
          <w:rFonts w:ascii="Times New Roman" w:eastAsia="PT Astra Serif" w:hAnsi="Times New Roman"/>
          <w:kern w:val="2"/>
          <w:sz w:val="24"/>
          <w:szCs w:val="26"/>
          <w:lang w:eastAsia="ru-RU"/>
        </w:rPr>
        <w:t xml:space="preserve"> </w:t>
      </w:r>
      <w:r w:rsidRPr="008170AA">
        <w:rPr>
          <w:rFonts w:ascii="Times New Roman" w:eastAsia="PT Astra Serif" w:hAnsi="Times New Roman"/>
          <w:kern w:val="2"/>
          <w:sz w:val="24"/>
          <w:szCs w:val="26"/>
          <w:lang w:eastAsia="ru-RU"/>
        </w:rPr>
        <w:t xml:space="preserve">и привести их в соответствие с новыми требованиями. Договоры о техобслуживании газового оборудования в многоквартирном доме должны быть заключены/перезаключены до 1 января 2024 года. Для индивидуальных домовладений ранее заключенные договоры с </w:t>
      </w:r>
      <w:r w:rsidR="008170AA" w:rsidRPr="008170AA">
        <w:rPr>
          <w:rFonts w:ascii="Times New Roman" w:eastAsia="PT Astra Serif" w:hAnsi="Times New Roman"/>
          <w:kern w:val="2"/>
          <w:sz w:val="24"/>
          <w:szCs w:val="26"/>
          <w:lang w:eastAsia="ru-RU"/>
        </w:rPr>
        <w:t xml:space="preserve">газораспределительными организациями </w:t>
      </w:r>
      <w:r w:rsidRPr="008170AA">
        <w:rPr>
          <w:rFonts w:ascii="Times New Roman" w:eastAsia="PT Astra Serif" w:hAnsi="Times New Roman"/>
          <w:kern w:val="2"/>
          <w:sz w:val="24"/>
          <w:szCs w:val="26"/>
          <w:lang w:eastAsia="ru-RU"/>
        </w:rPr>
        <w:t>действуют до их прекращения или расторжения, пролонгация не предусмотрена.</w:t>
      </w:r>
    </w:p>
    <w:p w:rsidR="00174F70" w:rsidRPr="008170AA" w:rsidRDefault="00174F70" w:rsidP="00C92FD8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PT Astra Serif" w:hAnsi="Times New Roman"/>
          <w:kern w:val="2"/>
          <w:sz w:val="24"/>
          <w:szCs w:val="26"/>
          <w:lang w:eastAsia="ru-RU"/>
        </w:rPr>
      </w:pPr>
      <w:r w:rsidRPr="008170AA">
        <w:rPr>
          <w:rFonts w:ascii="Times New Roman" w:eastAsia="PT Astra Serif" w:hAnsi="Times New Roman"/>
          <w:kern w:val="2"/>
          <w:sz w:val="24"/>
          <w:szCs w:val="26"/>
          <w:lang w:eastAsia="ru-RU"/>
        </w:rPr>
        <w:t xml:space="preserve">«Для получения информации, с какой организацией необходимо заключать договор о техническом обслуживании внутриквартирного газового оборудования, гражданам необходимо обращаться в управляющую компанию, ТСЖ, либо к поставщику газа», - отметил генеральный директор ООО «Газпром межрегионгаз Новосибирск» Игорь </w:t>
      </w:r>
      <w:proofErr w:type="spellStart"/>
      <w:r w:rsidRPr="008170AA">
        <w:rPr>
          <w:rFonts w:ascii="Times New Roman" w:eastAsia="PT Astra Serif" w:hAnsi="Times New Roman"/>
          <w:kern w:val="2"/>
          <w:sz w:val="24"/>
          <w:szCs w:val="26"/>
          <w:lang w:eastAsia="ru-RU"/>
        </w:rPr>
        <w:t>Домаренко</w:t>
      </w:r>
      <w:proofErr w:type="spellEnd"/>
      <w:r w:rsidRPr="008170AA">
        <w:rPr>
          <w:rFonts w:ascii="Times New Roman" w:eastAsia="PT Astra Serif" w:hAnsi="Times New Roman"/>
          <w:kern w:val="2"/>
          <w:sz w:val="24"/>
          <w:szCs w:val="26"/>
          <w:lang w:eastAsia="ru-RU"/>
        </w:rPr>
        <w:t>.</w:t>
      </w:r>
    </w:p>
    <w:p w:rsidR="00174F70" w:rsidRPr="008170AA" w:rsidRDefault="00174F70" w:rsidP="00C92FD8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PT Astra Serif" w:hAnsi="Times New Roman"/>
          <w:kern w:val="2"/>
          <w:sz w:val="24"/>
          <w:szCs w:val="28"/>
          <w:lang w:eastAsia="ru-RU"/>
        </w:rPr>
      </w:pPr>
    </w:p>
    <w:p w:rsidR="00974B92" w:rsidRPr="008170AA" w:rsidRDefault="00974B92" w:rsidP="00C92FD8">
      <w:pPr>
        <w:spacing w:after="0" w:line="240" w:lineRule="auto"/>
        <w:jc w:val="both"/>
        <w:rPr>
          <w:rFonts w:ascii="Times New Roman" w:hAnsi="Times New Roman"/>
          <w:sz w:val="24"/>
          <w:szCs w:val="26"/>
        </w:rPr>
      </w:pPr>
      <w:r w:rsidRPr="008170AA">
        <w:rPr>
          <w:rFonts w:ascii="Times New Roman" w:hAnsi="Times New Roman"/>
          <w:sz w:val="24"/>
          <w:szCs w:val="26"/>
        </w:rPr>
        <w:t>Первый заместитель Главы Черепановского района</w:t>
      </w:r>
    </w:p>
    <w:p w:rsidR="00974B92" w:rsidRPr="008170AA" w:rsidRDefault="00974B92" w:rsidP="00C92FD8">
      <w:pPr>
        <w:spacing w:after="0" w:line="240" w:lineRule="auto"/>
        <w:jc w:val="both"/>
        <w:rPr>
          <w:rFonts w:ascii="Times New Roman" w:hAnsi="Times New Roman"/>
          <w:sz w:val="24"/>
          <w:szCs w:val="26"/>
        </w:rPr>
      </w:pPr>
      <w:r w:rsidRPr="008170AA">
        <w:rPr>
          <w:rFonts w:ascii="Times New Roman" w:hAnsi="Times New Roman"/>
          <w:sz w:val="24"/>
          <w:szCs w:val="26"/>
        </w:rPr>
        <w:t xml:space="preserve">по архитектуре и строительству                          </w:t>
      </w:r>
      <w:r w:rsidR="00C92FD8" w:rsidRPr="008170AA">
        <w:rPr>
          <w:rFonts w:ascii="Times New Roman" w:hAnsi="Times New Roman"/>
          <w:sz w:val="24"/>
          <w:szCs w:val="26"/>
        </w:rPr>
        <w:t xml:space="preserve">       </w:t>
      </w:r>
      <w:r w:rsidRPr="008170AA">
        <w:rPr>
          <w:rFonts w:ascii="Times New Roman" w:hAnsi="Times New Roman"/>
          <w:sz w:val="24"/>
          <w:szCs w:val="26"/>
        </w:rPr>
        <w:t xml:space="preserve">                                  </w:t>
      </w:r>
      <w:r w:rsidR="008170AA">
        <w:rPr>
          <w:rFonts w:ascii="Times New Roman" w:hAnsi="Times New Roman"/>
          <w:sz w:val="24"/>
          <w:szCs w:val="26"/>
        </w:rPr>
        <w:t xml:space="preserve">          </w:t>
      </w:r>
      <w:bookmarkStart w:id="0" w:name="_GoBack"/>
      <w:bookmarkEnd w:id="0"/>
      <w:r w:rsidRPr="008170AA">
        <w:rPr>
          <w:rFonts w:ascii="Times New Roman" w:hAnsi="Times New Roman"/>
          <w:sz w:val="24"/>
          <w:szCs w:val="26"/>
        </w:rPr>
        <w:t xml:space="preserve"> Е.А. Буховец</w:t>
      </w:r>
    </w:p>
    <w:sectPr w:rsidR="00974B92" w:rsidRPr="008170AA" w:rsidSect="00C92FD8">
      <w:footerReference w:type="default" r:id="rId7"/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F39" w:rsidRDefault="00B26F39" w:rsidP="00F525F0">
      <w:pPr>
        <w:spacing w:after="0" w:line="240" w:lineRule="auto"/>
      </w:pPr>
      <w:r>
        <w:separator/>
      </w:r>
    </w:p>
  </w:endnote>
  <w:endnote w:type="continuationSeparator" w:id="0">
    <w:p w:rsidR="00B26F39" w:rsidRDefault="00B26F39" w:rsidP="00F52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5F0" w:rsidRPr="00F525F0" w:rsidRDefault="00710E69">
    <w:pPr>
      <w:pStyle w:val="a5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Ю.Я. Кондратьева</w:t>
    </w:r>
  </w:p>
  <w:p w:rsidR="00F525F0" w:rsidRPr="00F525F0" w:rsidRDefault="00F525F0">
    <w:pPr>
      <w:pStyle w:val="a5"/>
      <w:rPr>
        <w:rFonts w:ascii="Times New Roman" w:hAnsi="Times New Roman" w:cs="Times New Roman"/>
        <w:sz w:val="20"/>
        <w:szCs w:val="20"/>
      </w:rPr>
    </w:pPr>
    <w:r w:rsidRPr="00F525F0">
      <w:rPr>
        <w:rFonts w:ascii="Times New Roman" w:hAnsi="Times New Roman" w:cs="Times New Roman"/>
        <w:sz w:val="20"/>
        <w:szCs w:val="20"/>
      </w:rPr>
      <w:t>8 (383) 452 42 61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F39" w:rsidRDefault="00B26F39" w:rsidP="00F525F0">
      <w:pPr>
        <w:spacing w:after="0" w:line="240" w:lineRule="auto"/>
      </w:pPr>
      <w:r>
        <w:separator/>
      </w:r>
    </w:p>
  </w:footnote>
  <w:footnote w:type="continuationSeparator" w:id="0">
    <w:p w:rsidR="00B26F39" w:rsidRDefault="00B26F39" w:rsidP="00F525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207"/>
    <w:rsid w:val="000007D7"/>
    <w:rsid w:val="000136F6"/>
    <w:rsid w:val="000C7510"/>
    <w:rsid w:val="000F1DD7"/>
    <w:rsid w:val="000F78A9"/>
    <w:rsid w:val="00174F70"/>
    <w:rsid w:val="00190BCB"/>
    <w:rsid w:val="001E3A55"/>
    <w:rsid w:val="002007D0"/>
    <w:rsid w:val="00201A76"/>
    <w:rsid w:val="002141B9"/>
    <w:rsid w:val="00233508"/>
    <w:rsid w:val="002825E6"/>
    <w:rsid w:val="003C2041"/>
    <w:rsid w:val="00470D1A"/>
    <w:rsid w:val="004A7B29"/>
    <w:rsid w:val="00575EC0"/>
    <w:rsid w:val="00580519"/>
    <w:rsid w:val="00587D8C"/>
    <w:rsid w:val="005A3216"/>
    <w:rsid w:val="005D29E8"/>
    <w:rsid w:val="005E495B"/>
    <w:rsid w:val="00610E9D"/>
    <w:rsid w:val="00661405"/>
    <w:rsid w:val="006954D2"/>
    <w:rsid w:val="006A363E"/>
    <w:rsid w:val="006F1F50"/>
    <w:rsid w:val="006F7987"/>
    <w:rsid w:val="00710E69"/>
    <w:rsid w:val="00776CF2"/>
    <w:rsid w:val="0078121F"/>
    <w:rsid w:val="007D3B60"/>
    <w:rsid w:val="008170AA"/>
    <w:rsid w:val="008A6536"/>
    <w:rsid w:val="00954816"/>
    <w:rsid w:val="00974B92"/>
    <w:rsid w:val="00996207"/>
    <w:rsid w:val="00A03476"/>
    <w:rsid w:val="00A403B8"/>
    <w:rsid w:val="00AB4DDB"/>
    <w:rsid w:val="00B21AD7"/>
    <w:rsid w:val="00B234C1"/>
    <w:rsid w:val="00B26F39"/>
    <w:rsid w:val="00B40BC4"/>
    <w:rsid w:val="00B5635E"/>
    <w:rsid w:val="00C76274"/>
    <w:rsid w:val="00C92FD8"/>
    <w:rsid w:val="00DB2C26"/>
    <w:rsid w:val="00DD6839"/>
    <w:rsid w:val="00EC6C66"/>
    <w:rsid w:val="00EE4543"/>
    <w:rsid w:val="00F43361"/>
    <w:rsid w:val="00F525F0"/>
    <w:rsid w:val="00F5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4F1D1"/>
  <w15:chartTrackingRefBased/>
  <w15:docId w15:val="{0A4A721A-BA83-4A41-8D66-FA8B112E1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3B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5F0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F525F0"/>
  </w:style>
  <w:style w:type="paragraph" w:styleId="a5">
    <w:name w:val="footer"/>
    <w:basedOn w:val="a"/>
    <w:link w:val="a6"/>
    <w:uiPriority w:val="99"/>
    <w:unhideWhenUsed/>
    <w:rsid w:val="00F525F0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Нижний колонтитул Знак"/>
    <w:basedOn w:val="a0"/>
    <w:link w:val="a5"/>
    <w:uiPriority w:val="99"/>
    <w:rsid w:val="00F525F0"/>
  </w:style>
  <w:style w:type="character" w:styleId="a7">
    <w:name w:val="Hyperlink"/>
    <w:basedOn w:val="a0"/>
    <w:uiPriority w:val="99"/>
    <w:unhideWhenUsed/>
    <w:rsid w:val="00A403B8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74F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74F7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3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Еремчук Ирина Евгеньевна</dc:creator>
  <cp:keywords/>
  <dc:description/>
  <cp:lastModifiedBy>Еремчук Ирина Евгеньевна</cp:lastModifiedBy>
  <cp:revision>10</cp:revision>
  <cp:lastPrinted>2023-08-15T04:45:00Z</cp:lastPrinted>
  <dcterms:created xsi:type="dcterms:W3CDTF">2023-05-12T10:09:00Z</dcterms:created>
  <dcterms:modified xsi:type="dcterms:W3CDTF">2023-08-15T04:45:00Z</dcterms:modified>
</cp:coreProperties>
</file>